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189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30rplc-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Извекова Игоря Николаевича,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Извеков И.Н.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Извеков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Извекова И.Н.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Извекова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14.03.2024 № 10/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Извекова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Извекова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Извекова Игоря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1896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</w:rPr>
        <w:t xml:space="preserve">на расчетный </w:t>
      </w:r>
      <w:r>
        <w:rPr>
          <w:rFonts w:ascii="Times New Roman" w:eastAsia="Times New Roman" w:hAnsi="Times New Roman" w:cs="Times New Roman"/>
        </w:rPr>
        <w:t xml:space="preserve">счет УФК по ХМАО-Югре (Администрация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08200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ЕКС 40102810245370000007 КС 03100643000000018700</w:t>
      </w:r>
      <w:r>
        <w:rPr>
          <w:rFonts w:ascii="Times New Roman" w:eastAsia="Times New Roman" w:hAnsi="Times New Roman" w:cs="Times New Roman"/>
        </w:rPr>
        <w:t xml:space="preserve"> в РКЦ </w:t>
      </w:r>
      <w:r>
        <w:rPr>
          <w:rStyle w:val="cat-Addressgrp-5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Сургута </w:t>
      </w:r>
      <w:r>
        <w:rPr>
          <w:rStyle w:val="cat-PhoneNumbergrp-26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37011601203019000140, получатель Административная комисс</w:t>
      </w:r>
      <w:r>
        <w:rPr>
          <w:rFonts w:ascii="Times New Roman" w:eastAsia="Times New Roman" w:hAnsi="Times New Roman" w:cs="Times New Roman"/>
        </w:rPr>
        <w:t>ия УИН 0320063100000000011217563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8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ExternalSystemDefinedgrp-30rplc-3">
    <w:name w:val="cat-ExternalSystemDefined grp-30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SumInWordsgrp-22rplc-27">
    <w:name w:val="cat-SumInWords grp-22 rplc-27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SumInWordsgrp-22rplc-43">
    <w:name w:val="cat-SumInWords grp-2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